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pStyle w:val="DocHeader"/>
      </w:pPr>
      <w:r>
        <w:t xml:space="preserve">До [найменування банку]</w:t>
      </w:r>
    </w:p>
    <w:p>
      <w:pPr>
        <w:pStyle w:val="DocHeader"/>
      </w:pPr>
      <w:r>
        <w:t xml:space="preserve">[відділення або канал звернення]</w:t>
      </w:r>
    </w:p>
    <w:p>
      <w:pPr>
        <w:pStyle w:val="DocHeader"/>
      </w:pPr>
      <w:r>
        <w:t xml:space="preserve">від [ПІБ заявника]</w:t>
      </w:r>
    </w:p>
    <w:p>
      <w:pPr>
        <w:pStyle w:val="DocHeader"/>
      </w:pPr>
      <w:r>
        <w:t xml:space="preserve">РНОКПП: [РНОКПП заявника]</w:t>
      </w:r>
    </w:p>
    <w:p>
      <w:pPr>
        <w:pStyle w:val="DocHeader"/>
      </w:pPr>
      <w:r>
        <w:t xml:space="preserve">адреса: [адреса заявника]</w:t>
      </w:r>
    </w:p>
    <w:p>
      <w:pPr>
        <w:pStyle w:val="DocHeader"/>
      </w:pPr>
      <w:r>
        <w:t xml:space="preserve">тел.: [телефон заявника], e-mail: [e-mail заявника]</w:t>
      </w:r>
    </w:p>
    <w:p>
      <w:pPr>
        <w:pStyle w:val="DocTitle"/>
      </w:pPr>
      <w:r>
        <w:t xml:space="preserve">ЗАЯВА</w:t>
      </w:r>
    </w:p>
    <w:p>
      <w:pPr>
        <w:pStyle w:val="DocHeading"/>
      </w:pPr>
      <w:r>
        <w:t xml:space="preserve">про [мета заяви]</w:t>
      </w:r>
    </w:p>
    <w:p>
      <w:r>
        <w:t xml:space="preserve">[дата операції] о [час операції] з мого рахунку (картки) [рахунок або маска картки] було здійснено платіжну операцію на суму [сума цифрами] ([сума словами]) [валюта] на користь [отримувач за квитанцією]. Номер (референс) операції: [номер операції].</w:t>
      </w:r>
    </w:p>
    <w:p>
      <w:r>
        <w:t xml:space="preserve">[Що сталося: опис ситуації].</w:t>
      </w:r>
    </w:p>
    <w:p>
      <w:r>
        <w:t xml:space="preserve">Правильні реквізити отримувача, за якими мали бути зараховані кошти: [правильні реквізити].</w:t>
      </w:r>
    </w:p>
    <w:p>
      <w:r>
        <w:t xml:space="preserve">Прошу невідкладно вжити заходів для отримання всієї наявної інформації про цю платіжну операцію та надати її мені [підстава прохання про інформацію].</w:t>
      </w:r>
    </w:p>
    <w:p>
      <w:r>
        <w:t xml:space="preserve">Також прошу: [вимога до банку].</w:t>
      </w:r>
    </w:p>
    <w:p>
      <w:r>
        <w:t xml:space="preserve">Відповідь прошу надати [спосіб відповіді].</w:t>
      </w:r>
    </w:p>
    <w:p>
      <w:pPr>
        <w:pStyle w:val="DocPlain"/>
      </w:pPr>
      <w:r>
        <w:t xml:space="preserve">Додатки:</w:t>
      </w:r>
    </w:p>
    <w:p>
      <w:pPr>
        <w:pStyle w:val="DocList"/>
      </w:pPr>
      <w:r>
        <w:t xml:space="preserve">– Квитанція (виписка) про операцію.</w:t>
      </w:r>
    </w:p>
    <w:p>
      <w:pPr>
        <w:pStyle w:val="DocList"/>
      </w:pPr>
      <w:r>
        <w:t xml:space="preserve">– [Інші додатки: листування з банком, скріншоти, копія заяви до поліції].</w:t>
      </w:r>
    </w:p>
    <w:tbl>
      <w:tblPr>
        <w:tblW w:w="935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autofit"/>
      </w:tblPr>
      <w:tblGrid>
        <w:gridCol w:w="4677"/>
        <w:gridCol w:w="4677"/>
      </w:tblGrid>
      <w:tr>
        <w:tc>
          <w:tcPr>
            <w:tcW w:w="4677" w:type="dxa"/>
          </w:tcPr>
          <w:p>
            <w:pPr>
              <w:pStyle w:val="DocCell"/>
            </w:pPr>
            <w:r>
              <w:t xml:space="preserve">[дата заяви]</w:t>
            </w:r>
          </w:p>
        </w:tc>
        <w:tc>
          <w:tcPr>
            <w:tcW w:w="4677" w:type="dxa"/>
          </w:tcPr>
          <w:p>
            <w:pPr>
              <w:pStyle w:val="DocCell"/>
            </w:pPr>
            <w:r>
              <w:t xml:space="preserve">[підпис заявника]</w:t>
            </w:r>
          </w:p>
          <w:p>
            <w:pPr>
              <w:pStyle w:val="DocCell"/>
            </w:pPr>
            <w:r>
              <w:t xml:space="preserve">[ПІБ заявника]</w:t>
            </w:r>
          </w:p>
        </w:tc>
      </w:tr>
    </w:tbl>
    <w:p>
      <w:pPr>
        <w:pStyle w:val="DocPlain"/>
      </w:pPr>
    </w:p>
    <w:p>
      <w:pPr>
        <w:pStyle w:val="DocPlain"/>
      </w:pPr>
    </w:p>
    <w:p>
      <w:pPr>
        <w:pStyle w:val="DocNote"/>
      </w:pPr>
      <w:r>
        <w:t xml:space="preserve">Зразок із сайту bigenergy.com.ua, звірено 04.10.2026 (Закон України «Про платіжні послуги», ст. 45; Закон України «Про платіжні послуги», ст. 86; Закон України «Про платіжні послуги», ст. 87; Закон України «Про платіжні послуги», ст. 88; Цивільний кодекс України, ст. 1212). Не є юридичною консультацією. Перед підписанням видаліть цей рядок і перевірте вимоги установи.</w:t>
      </w:r>
    </w:p>
    <w:sectPr>
      <w:pgSz w:w="11906" w:h="16838"/>
      <w:pgMar w:top="1134" w:right="850" w:bottom="1134" w:left="1701" w:header="709" w:footer="709" w:gutter="0"/>
    </w:sectPr>
  </w:body>
</w:document>
</file>

<file path=word/settings.xml><?xml version="1.0" encoding="utf-8"?>
<w:settings xmlns:w="http://schemas.openxmlformats.org/wordprocessingml/2006/main">
  <w:defaultTabStop w:val="709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8"/>
        <w:szCs w:val="28"/>
        <w:lang w:val="uk-UA"/>
      </w:rPr>
    </w:rPrDefault>
    <w:pPrDefault>
      <w:pPr>
        <w:spacing w:after="0" w:line="240" w:lineRule="auto"/>
      </w:pPr>
    </w:pPrDefault>
  </w:docDefaults>
  <w:style w:type="paragraph" w:styleId="Normal" w:default="1">
    <w:name w:val="Normal"/>
    <w:qFormat/>
    <w:pPr>
      <w:spacing w:before="0" w:after="0"/>
      <w:ind w:left="0" w:right="0" w:firstLine="709"/>
      <w:jc w:val="both"/>
    </w:pPr>
  </w:style>
  <w:style w:type="paragraph" w:styleId="DocHeader">
    <w:name w:val="Шапка документа"/>
    <w:basedOn w:val="Normal"/>
    <w:qFormat/>
    <w:pPr>
      <w:spacing w:before="0" w:after="0"/>
      <w:ind w:left="4536" w:right="0" w:firstLine="0"/>
      <w:jc w:val="left"/>
    </w:pPr>
  </w:style>
  <w:style w:type="paragraph" w:styleId="DocTitle">
    <w:name w:val="Назва документа"/>
    <w:basedOn w:val="Normal"/>
    <w:qFormat/>
    <w:pPr>
      <w:keepNext/>
      <w:spacing w:before="240" w:after="120"/>
      <w:ind w:left="0" w:right="0" w:firstLine="0"/>
      <w:jc w:val="center"/>
    </w:pPr>
    <w:rPr>
      <w:b/>
    </w:rPr>
  </w:style>
  <w:style w:type="paragraph" w:styleId="DocHeading">
    <w:name w:val="Розділ документа"/>
    <w:basedOn w:val="Normal"/>
    <w:qFormat/>
    <w:pPr>
      <w:keepNext/>
      <w:spacing w:before="200" w:after="60"/>
      <w:ind w:left="0" w:right="0" w:firstLine="0"/>
      <w:jc w:val="center"/>
    </w:pPr>
    <w:rPr>
      <w:b/>
    </w:rPr>
  </w:style>
  <w:style w:type="paragraph" w:styleId="DocPlain">
    <w:name w:val="Рядок без відступу"/>
    <w:basedOn w:val="Normal"/>
    <w:qFormat/>
    <w:pPr>
      <w:spacing w:before="0" w:after="0"/>
      <w:ind w:left="0" w:right="0" w:firstLine="0"/>
      <w:jc w:val="left"/>
    </w:pPr>
  </w:style>
  <w:style w:type="paragraph" w:styleId="DocList">
    <w:name w:val="Пункт переліку"/>
    <w:basedOn w:val="Normal"/>
    <w:qFormat/>
    <w:pPr>
      <w:spacing w:before="0" w:after="0"/>
      <w:ind w:left="709" w:right="0" w:hanging="284"/>
      <w:jc w:val="both"/>
    </w:pPr>
  </w:style>
  <w:style w:type="paragraph" w:styleId="DocCell">
    <w:name w:val="Клітинка таблиці"/>
    <w:basedOn w:val="Normal"/>
    <w:qFormat/>
    <w:pPr>
      <w:spacing w:before="0" w:after="0"/>
      <w:ind w:left="0" w:right="0" w:firstLine="0"/>
      <w:jc w:val="left"/>
    </w:pPr>
    <w:rPr>
      <w:sz w:val="24"/>
      <w:szCs w:val="24"/>
    </w:rPr>
  </w:style>
  <w:style w:type="paragraph" w:styleId="DocNote">
    <w:name w:val="Примітка зразка"/>
    <w:basedOn w:val="Normal"/>
    <w:qFormat/>
    <w:pPr>
      <w:spacing w:before="0" w:after="0"/>
      <w:ind w:left="0" w:right="0" w:firstLine="0"/>
      <w:jc w:val="left"/>
    </w:pPr>
    <w:rPr>
      <w:i/>
      <w:sz w:val="20"/>
      <w:szCs w:val="20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Application>bigenergy.com.ua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Зразок: Заява до банку про розшук, відкликання або повернення переказу</dc:title>
  <dc:creator>bigenergy.com.ua</dc:creator>
  <dc:language>uk-UA</dc:language>
  <dcterms:created xsi:type="dcterms:W3CDTF">2026-10-04T00:00:00Z</dcterms:created>
  <dcterms:modified xsi:type="dcterms:W3CDTF">2026-10-04T00:00:00Z</dcterms:modified>
</cp:coreProperties>
</file>